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228" w:rsidRPr="00882228" w:rsidRDefault="00882228" w:rsidP="00D65C9F">
      <w:pPr>
        <w:jc w:val="center"/>
        <w:rPr>
          <w:b/>
        </w:rPr>
      </w:pPr>
      <w:bookmarkStart w:id="0" w:name="_GoBack"/>
      <w:bookmarkEnd w:id="0"/>
    </w:p>
    <w:p w:rsidR="00D65C9F" w:rsidRDefault="00D65C9F" w:rsidP="00D65C9F">
      <w:pPr>
        <w:jc w:val="center"/>
        <w:rPr>
          <w:b/>
        </w:rPr>
      </w:pPr>
      <w:r w:rsidRPr="00882228">
        <w:rPr>
          <w:b/>
        </w:rPr>
        <w:t>Р</w:t>
      </w:r>
      <w:r w:rsidR="007B29C2" w:rsidRPr="00882228">
        <w:rPr>
          <w:b/>
        </w:rPr>
        <w:t xml:space="preserve"> </w:t>
      </w:r>
      <w:r w:rsidRPr="00882228">
        <w:rPr>
          <w:b/>
        </w:rPr>
        <w:t>Е</w:t>
      </w:r>
      <w:r w:rsidR="007B29C2" w:rsidRPr="00882228">
        <w:rPr>
          <w:b/>
        </w:rPr>
        <w:t xml:space="preserve"> </w:t>
      </w:r>
      <w:r w:rsidRPr="00882228">
        <w:rPr>
          <w:b/>
        </w:rPr>
        <w:t>Ш</w:t>
      </w:r>
      <w:r w:rsidR="007B29C2" w:rsidRPr="00882228">
        <w:rPr>
          <w:b/>
        </w:rPr>
        <w:t xml:space="preserve"> </w:t>
      </w:r>
      <w:r w:rsidRPr="00882228">
        <w:rPr>
          <w:b/>
        </w:rPr>
        <w:t>Е</w:t>
      </w:r>
      <w:r w:rsidR="007B29C2" w:rsidRPr="00882228">
        <w:rPr>
          <w:b/>
        </w:rPr>
        <w:t xml:space="preserve"> </w:t>
      </w:r>
      <w:r w:rsidRPr="00882228">
        <w:rPr>
          <w:b/>
        </w:rPr>
        <w:t>Н</w:t>
      </w:r>
      <w:r w:rsidR="007B29C2" w:rsidRPr="00882228">
        <w:rPr>
          <w:b/>
        </w:rPr>
        <w:t xml:space="preserve"> </w:t>
      </w:r>
      <w:r w:rsidRPr="00882228">
        <w:rPr>
          <w:b/>
        </w:rPr>
        <w:t>И</w:t>
      </w:r>
      <w:r w:rsidR="007B29C2" w:rsidRPr="00882228">
        <w:rPr>
          <w:b/>
        </w:rPr>
        <w:t xml:space="preserve"> </w:t>
      </w:r>
      <w:r w:rsidRPr="00882228">
        <w:rPr>
          <w:b/>
        </w:rPr>
        <w:t>Е</w:t>
      </w:r>
    </w:p>
    <w:p w:rsidR="00882228" w:rsidRPr="00882228" w:rsidRDefault="00882228" w:rsidP="00D65C9F">
      <w:pPr>
        <w:jc w:val="center"/>
        <w:rPr>
          <w:b/>
        </w:rPr>
      </w:pPr>
    </w:p>
    <w:p w:rsidR="00D65C9F" w:rsidRPr="00882228" w:rsidRDefault="00D65C9F" w:rsidP="00D65C9F">
      <w:pPr>
        <w:pStyle w:val="Heading6"/>
        <w:jc w:val="center"/>
        <w:rPr>
          <w:rFonts w:ascii="Times New Roman" w:hAnsi="Times New Roman"/>
          <w:b w:val="0"/>
          <w:sz w:val="24"/>
          <w:szCs w:val="24"/>
          <w:lang w:val="bg-BG"/>
        </w:rPr>
      </w:pPr>
      <w:r w:rsidRPr="00882228">
        <w:rPr>
          <w:rFonts w:ascii="Times New Roman" w:hAnsi="Times New Roman"/>
          <w:b w:val="0"/>
          <w:sz w:val="24"/>
          <w:szCs w:val="24"/>
          <w:lang w:val="bg-BG"/>
        </w:rPr>
        <w:t>Рег.</w:t>
      </w:r>
      <w:r w:rsidR="007B29C2" w:rsidRPr="00882228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 w:rsidRPr="00882228">
        <w:rPr>
          <w:rFonts w:ascii="Times New Roman" w:hAnsi="Times New Roman"/>
          <w:b w:val="0"/>
          <w:sz w:val="24"/>
          <w:szCs w:val="24"/>
          <w:lang w:val="bg-BG"/>
        </w:rPr>
        <w:t>№ ........</w:t>
      </w:r>
      <w:r w:rsidR="007B29C2" w:rsidRPr="00882228">
        <w:rPr>
          <w:rFonts w:ascii="Times New Roman" w:hAnsi="Times New Roman"/>
          <w:b w:val="0"/>
          <w:sz w:val="24"/>
          <w:szCs w:val="24"/>
          <w:lang w:val="bg-BG"/>
        </w:rPr>
        <w:t>....................</w:t>
      </w:r>
      <w:r w:rsidRPr="00882228">
        <w:rPr>
          <w:rFonts w:ascii="Times New Roman" w:hAnsi="Times New Roman"/>
          <w:b w:val="0"/>
          <w:sz w:val="24"/>
          <w:szCs w:val="24"/>
          <w:lang w:val="bg-BG"/>
        </w:rPr>
        <w:t>...</w:t>
      </w:r>
      <w:r w:rsidR="007B29C2" w:rsidRPr="00882228">
        <w:rPr>
          <w:rFonts w:ascii="Times New Roman" w:hAnsi="Times New Roman"/>
          <w:b w:val="0"/>
          <w:sz w:val="24"/>
          <w:szCs w:val="24"/>
          <w:lang w:val="bg-BG"/>
        </w:rPr>
        <w:t>....../............................ 20…… г.</w:t>
      </w:r>
    </w:p>
    <w:p w:rsidR="00D65C9F" w:rsidRDefault="00D65C9F" w:rsidP="00D65C9F">
      <w:pPr>
        <w:jc w:val="center"/>
        <w:rPr>
          <w:b/>
        </w:rPr>
      </w:pPr>
    </w:p>
    <w:p w:rsidR="00D65C9F" w:rsidRPr="00882228" w:rsidRDefault="00D65C9F" w:rsidP="008702F0">
      <w:pPr>
        <w:rPr>
          <w:b/>
        </w:rPr>
      </w:pPr>
    </w:p>
    <w:p w:rsidR="00D65C9F" w:rsidRPr="00882228" w:rsidRDefault="00882228" w:rsidP="008702F0">
      <w:pPr>
        <w:spacing w:line="360" w:lineRule="auto"/>
        <w:ind w:firstLine="709"/>
        <w:jc w:val="both"/>
      </w:pPr>
      <w:r w:rsidRPr="00882228">
        <w:t xml:space="preserve">На основание чл. </w:t>
      </w:r>
      <w:r w:rsidR="00067D60">
        <w:t>………..</w:t>
      </w:r>
      <w:r w:rsidR="00067D60" w:rsidRPr="00882228">
        <w:t xml:space="preserve"> </w:t>
      </w:r>
      <w:r w:rsidR="007B29C2" w:rsidRPr="00882228">
        <w:t xml:space="preserve">от Закона за управление на средствата от Европейските структурни и инвестиционни фондове (ЗУСЕСИФ), </w:t>
      </w:r>
      <w:r w:rsidR="00B37C79">
        <w:t xml:space="preserve">………………… </w:t>
      </w:r>
      <w:r w:rsidR="00B37C79" w:rsidRPr="0010621F">
        <w:rPr>
          <w:i/>
        </w:rPr>
        <w:t xml:space="preserve">(посочват се </w:t>
      </w:r>
      <w:r w:rsidR="00F2578C">
        <w:rPr>
          <w:i/>
        </w:rPr>
        <w:t xml:space="preserve">правни основания от </w:t>
      </w:r>
      <w:r w:rsidR="00B37C79" w:rsidRPr="0010621F">
        <w:rPr>
          <w:i/>
        </w:rPr>
        <w:t xml:space="preserve">други нормативни актове, ако е </w:t>
      </w:r>
      <w:r w:rsidR="00F2578C">
        <w:rPr>
          <w:i/>
        </w:rPr>
        <w:t>приложимо</w:t>
      </w:r>
      <w:r w:rsidR="00B37C79" w:rsidRPr="0010621F">
        <w:rPr>
          <w:i/>
        </w:rPr>
        <w:t>)</w:t>
      </w:r>
      <w:r w:rsidRPr="00882228">
        <w:t>,</w:t>
      </w:r>
      <w:r w:rsidRPr="00882228" w:rsidDel="007B29C2">
        <w:t xml:space="preserve"> </w:t>
      </w:r>
      <w:r w:rsidR="00D65C9F" w:rsidRPr="00882228">
        <w:t>в качеството си на Ръководител на Управляващия орган на Оперативна програма „Наука и образование за интелигентен растеж“ 2014-2020, след като разгледах</w:t>
      </w:r>
      <w:r w:rsidR="007B29C2" w:rsidRPr="00882228">
        <w:t xml:space="preserve"> искане за </w:t>
      </w:r>
      <w:r w:rsidRPr="00882228">
        <w:t>авансово</w:t>
      </w:r>
      <w:r w:rsidR="007B29C2" w:rsidRPr="00882228">
        <w:t xml:space="preserve"> плащане по заповед за предоставяне на безвъзмездна финансова помощ № (ИСУН) </w:t>
      </w:r>
      <w:r w:rsidR="007B29C2" w:rsidRPr="00882228">
        <w:rPr>
          <w:lang w:val="en-US"/>
        </w:rPr>
        <w:t>BG05M20P001-</w:t>
      </w:r>
      <w:r w:rsidR="009D45D5">
        <w:t xml:space="preserve">4.001- </w:t>
      </w:r>
      <w:r w:rsidR="007B29C2" w:rsidRPr="00882228">
        <w:rPr>
          <w:lang w:val="en-US"/>
        </w:rPr>
        <w:t>……………………………………</w:t>
      </w:r>
      <w:r w:rsidR="007B29C2" w:rsidRPr="00882228">
        <w:t>, постъпило</w:t>
      </w:r>
      <w:r w:rsidR="007B29C2" w:rsidRPr="00882228">
        <w:rPr>
          <w:lang w:val="en-US"/>
        </w:rPr>
        <w:t xml:space="preserve"> </w:t>
      </w:r>
      <w:r w:rsidRPr="00882228">
        <w:t>на ………………………</w:t>
      </w:r>
    </w:p>
    <w:p w:rsidR="007B29C2" w:rsidRDefault="007B29C2" w:rsidP="008702F0">
      <w:pPr>
        <w:spacing w:line="360" w:lineRule="auto"/>
        <w:ind w:firstLine="709"/>
        <w:jc w:val="both"/>
      </w:pPr>
    </w:p>
    <w:p w:rsidR="007B29C2" w:rsidRDefault="007B29C2" w:rsidP="008702F0">
      <w:pPr>
        <w:spacing w:line="360" w:lineRule="auto"/>
        <w:ind w:firstLine="709"/>
        <w:jc w:val="center"/>
        <w:rPr>
          <w:b/>
        </w:rPr>
      </w:pPr>
      <w:r w:rsidRPr="008702F0">
        <w:rPr>
          <w:b/>
        </w:rPr>
        <w:t>Р</w:t>
      </w:r>
      <w:r w:rsidR="00FF755E" w:rsidRPr="00882228">
        <w:rPr>
          <w:b/>
        </w:rPr>
        <w:t xml:space="preserve"> </w:t>
      </w:r>
      <w:r w:rsidRPr="008702F0">
        <w:rPr>
          <w:b/>
        </w:rPr>
        <w:t>Е</w:t>
      </w:r>
      <w:r w:rsidR="00FF755E" w:rsidRPr="00882228">
        <w:rPr>
          <w:b/>
        </w:rPr>
        <w:t xml:space="preserve"> </w:t>
      </w:r>
      <w:r w:rsidRPr="008702F0">
        <w:rPr>
          <w:b/>
        </w:rPr>
        <w:t>Ш</w:t>
      </w:r>
      <w:r w:rsidR="00FF755E" w:rsidRPr="00882228">
        <w:rPr>
          <w:b/>
        </w:rPr>
        <w:t xml:space="preserve"> </w:t>
      </w:r>
      <w:r w:rsidRPr="008702F0">
        <w:rPr>
          <w:b/>
        </w:rPr>
        <w:t>И</w:t>
      </w:r>
      <w:r w:rsidR="00FF755E" w:rsidRPr="00882228">
        <w:rPr>
          <w:b/>
        </w:rPr>
        <w:t xml:space="preserve"> </w:t>
      </w:r>
      <w:r w:rsidRPr="008702F0">
        <w:rPr>
          <w:b/>
        </w:rPr>
        <w:t>Х:</w:t>
      </w:r>
    </w:p>
    <w:p w:rsidR="009D45D5" w:rsidRPr="008702F0" w:rsidRDefault="009D45D5" w:rsidP="008702F0">
      <w:pPr>
        <w:spacing w:line="360" w:lineRule="auto"/>
        <w:ind w:firstLine="709"/>
        <w:jc w:val="center"/>
        <w:rPr>
          <w:b/>
        </w:rPr>
      </w:pPr>
    </w:p>
    <w:p w:rsidR="007B29C2" w:rsidRPr="00882228" w:rsidRDefault="00882228" w:rsidP="008702F0">
      <w:pPr>
        <w:pStyle w:val="ListParagraph"/>
        <w:numPr>
          <w:ilvl w:val="0"/>
          <w:numId w:val="8"/>
        </w:numPr>
        <w:spacing w:line="360" w:lineRule="auto"/>
        <w:jc w:val="both"/>
      </w:pPr>
      <w:r w:rsidRPr="00882228">
        <w:t xml:space="preserve">Не одобрявам искане за авансово плащане на разходи в размер на ………………… лева (словом), включени в описаното по-горе искане за авансово плащане, поради </w:t>
      </w:r>
      <w:r w:rsidR="00B37C79">
        <w:t xml:space="preserve">следното </w:t>
      </w:r>
      <w:r w:rsidRPr="00882228">
        <w:t xml:space="preserve"> ………. </w:t>
      </w:r>
      <w:r w:rsidRPr="0010621F">
        <w:rPr>
          <w:i/>
        </w:rPr>
        <w:t>(</w:t>
      </w:r>
      <w:r w:rsidR="00B37C79" w:rsidRPr="0010621F">
        <w:rPr>
          <w:i/>
        </w:rPr>
        <w:t xml:space="preserve">описват се конкретните фактически основания за </w:t>
      </w:r>
      <w:proofErr w:type="spellStart"/>
      <w:r w:rsidR="00B37C79" w:rsidRPr="0010621F">
        <w:rPr>
          <w:i/>
        </w:rPr>
        <w:t>неодобряване</w:t>
      </w:r>
      <w:proofErr w:type="spellEnd"/>
      <w:r w:rsidR="00B37C79" w:rsidRPr="0010621F">
        <w:rPr>
          <w:i/>
        </w:rPr>
        <w:t xml:space="preserve"> на разхода, като се реферира към съответните </w:t>
      </w:r>
      <w:proofErr w:type="spellStart"/>
      <w:r w:rsidR="00B37C79" w:rsidRPr="0010621F">
        <w:rPr>
          <w:i/>
        </w:rPr>
        <w:t>относими</w:t>
      </w:r>
      <w:proofErr w:type="spellEnd"/>
      <w:r w:rsidR="00B37C79" w:rsidRPr="0010621F">
        <w:rPr>
          <w:i/>
        </w:rPr>
        <w:t xml:space="preserve"> правни основания за </w:t>
      </w:r>
      <w:proofErr w:type="spellStart"/>
      <w:r w:rsidR="00B37C79" w:rsidRPr="0010621F">
        <w:rPr>
          <w:i/>
        </w:rPr>
        <w:t>неодобряване</w:t>
      </w:r>
      <w:proofErr w:type="spellEnd"/>
      <w:r w:rsidR="00B37C79">
        <w:t xml:space="preserve"> </w:t>
      </w:r>
      <w:r w:rsidRPr="008702F0">
        <w:rPr>
          <w:i/>
        </w:rPr>
        <w:t xml:space="preserve">в зависимост от </w:t>
      </w:r>
      <w:r w:rsidR="00B37C79">
        <w:rPr>
          <w:i/>
        </w:rPr>
        <w:t>спецификата</w:t>
      </w:r>
      <w:r w:rsidR="00B37C79" w:rsidRPr="008702F0">
        <w:rPr>
          <w:i/>
        </w:rPr>
        <w:t xml:space="preserve"> </w:t>
      </w:r>
      <w:r w:rsidRPr="008702F0">
        <w:rPr>
          <w:i/>
        </w:rPr>
        <w:t xml:space="preserve">на </w:t>
      </w:r>
      <w:r w:rsidR="00B37C79">
        <w:rPr>
          <w:i/>
        </w:rPr>
        <w:t>конкретния</w:t>
      </w:r>
      <w:r w:rsidR="00B37C79" w:rsidRPr="008702F0">
        <w:rPr>
          <w:i/>
        </w:rPr>
        <w:t xml:space="preserve"> </w:t>
      </w:r>
      <w:r w:rsidRPr="008702F0">
        <w:rPr>
          <w:i/>
        </w:rPr>
        <w:t>случай</w:t>
      </w:r>
      <w:r w:rsidRPr="00882228">
        <w:t>).</w:t>
      </w:r>
    </w:p>
    <w:p w:rsidR="00FF755E" w:rsidRPr="00882228" w:rsidRDefault="00FF755E" w:rsidP="008702F0">
      <w:pPr>
        <w:spacing w:line="360" w:lineRule="auto"/>
        <w:ind w:firstLine="708"/>
        <w:jc w:val="both"/>
      </w:pPr>
    </w:p>
    <w:p w:rsidR="00FF755E" w:rsidRPr="00882228" w:rsidRDefault="00FF755E" w:rsidP="008702F0">
      <w:pPr>
        <w:spacing w:line="360" w:lineRule="auto"/>
        <w:jc w:val="both"/>
      </w:pPr>
      <w:r w:rsidRPr="00882228"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65C9F" w:rsidRPr="00882228" w:rsidRDefault="00D65C9F" w:rsidP="008702F0">
      <w:pPr>
        <w:pStyle w:val="Style"/>
        <w:spacing w:line="360" w:lineRule="auto"/>
        <w:ind w:left="0" w:right="-51" w:firstLine="0"/>
        <w:rPr>
          <w:b/>
        </w:rPr>
      </w:pPr>
    </w:p>
    <w:p w:rsidR="00D65C9F" w:rsidRPr="00882228" w:rsidRDefault="00143C03" w:rsidP="008702F0">
      <w:pPr>
        <w:spacing w:line="360" w:lineRule="auto"/>
        <w:ind w:right="203"/>
        <w:jc w:val="both"/>
      </w:pPr>
      <w:r w:rsidRPr="00882228">
        <w:tab/>
      </w:r>
      <w:r w:rsidR="004408D3">
        <w:t xml:space="preserve">На основание чл. 27, ал. 3 от ЗУСЕСИФ </w:t>
      </w:r>
      <w:r w:rsidR="007C21CF">
        <w:t xml:space="preserve">настоящото </w:t>
      </w:r>
      <w:r w:rsidR="004408D3">
        <w:t>р</w:t>
      </w:r>
      <w:r w:rsidRPr="00882228">
        <w:t xml:space="preserve">ешение </w:t>
      </w:r>
      <w:r w:rsidR="004408D3">
        <w:t xml:space="preserve">не подлежи на съдебен контрол. </w:t>
      </w:r>
    </w:p>
    <w:p w:rsidR="006A2AC1" w:rsidRPr="00882228" w:rsidRDefault="006A2AC1" w:rsidP="008702F0">
      <w:pPr>
        <w:spacing w:line="360" w:lineRule="auto"/>
        <w:rPr>
          <w:b/>
          <w:bCs/>
          <w:lang w:eastAsia="en-US"/>
        </w:rPr>
      </w:pPr>
    </w:p>
    <w:p w:rsidR="00FF755E" w:rsidRPr="00882228" w:rsidRDefault="00FF755E" w:rsidP="008702F0">
      <w:pPr>
        <w:spacing w:line="360" w:lineRule="auto"/>
        <w:rPr>
          <w:bCs/>
          <w:i/>
          <w:lang w:eastAsia="en-US"/>
        </w:rPr>
      </w:pPr>
      <w:r w:rsidRPr="00882228">
        <w:rPr>
          <w:bCs/>
          <w:i/>
          <w:lang w:eastAsia="en-US"/>
        </w:rPr>
        <w:t>………………………………………………..</w:t>
      </w:r>
    </w:p>
    <w:p w:rsidR="00FF755E" w:rsidRPr="00882228" w:rsidRDefault="00FF755E" w:rsidP="008702F0">
      <w:pPr>
        <w:spacing w:line="360" w:lineRule="auto"/>
        <w:rPr>
          <w:bCs/>
          <w:i/>
          <w:lang w:eastAsia="en-US"/>
        </w:rPr>
      </w:pPr>
      <w:r w:rsidRPr="00882228">
        <w:rPr>
          <w:bCs/>
          <w:i/>
          <w:lang w:eastAsia="en-US"/>
        </w:rPr>
        <w:t>Изпълнителен директор на Изпълнителна агенция</w:t>
      </w:r>
    </w:p>
    <w:p w:rsidR="00D65C9F" w:rsidRPr="00882228" w:rsidRDefault="00FF755E" w:rsidP="009D45D5">
      <w:pPr>
        <w:spacing w:line="360" w:lineRule="auto"/>
        <w:rPr>
          <w:b/>
          <w:bCs/>
          <w:i/>
          <w:lang w:eastAsia="en-US"/>
        </w:rPr>
      </w:pPr>
      <w:r w:rsidRPr="00882228">
        <w:rPr>
          <w:bCs/>
          <w:i/>
          <w:lang w:eastAsia="en-US"/>
        </w:rPr>
        <w:t>„</w:t>
      </w:r>
      <w:r w:rsidR="005E7AE5">
        <w:rPr>
          <w:bCs/>
          <w:i/>
          <w:lang w:eastAsia="en-US"/>
        </w:rPr>
        <w:t>Програма за образование</w:t>
      </w:r>
      <w:r w:rsidRPr="00882228">
        <w:rPr>
          <w:bCs/>
          <w:i/>
          <w:lang w:eastAsia="en-US"/>
        </w:rPr>
        <w:t xml:space="preserve">“ и </w:t>
      </w:r>
      <w:r w:rsidR="00D65C9F" w:rsidRPr="00882228">
        <w:rPr>
          <w:bCs/>
          <w:i/>
          <w:lang w:eastAsia="en-US"/>
        </w:rPr>
        <w:t>Ръководител на У</w:t>
      </w:r>
      <w:r w:rsidRPr="00882228">
        <w:rPr>
          <w:bCs/>
          <w:i/>
          <w:lang w:eastAsia="en-US"/>
        </w:rPr>
        <w:t>правляващия орган</w:t>
      </w:r>
    </w:p>
    <w:p w:rsidR="00C12ECE" w:rsidRPr="00882228" w:rsidRDefault="00C12ECE" w:rsidP="00D65C9F"/>
    <w:sectPr w:rsidR="00C12ECE" w:rsidRPr="00882228" w:rsidSect="009D45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991" w:bottom="851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1919" w:rsidRDefault="00C41919" w:rsidP="00C5450D">
      <w:r>
        <w:separator/>
      </w:r>
    </w:p>
  </w:endnote>
  <w:endnote w:type="continuationSeparator" w:id="0">
    <w:p w:rsidR="00C41919" w:rsidRDefault="00C41919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C1A" w:rsidRDefault="005D6C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50D" w:rsidRPr="009A54D0" w:rsidRDefault="00C5450D" w:rsidP="00C5450D">
    <w:pPr>
      <w:pStyle w:val="Footer"/>
      <w:jc w:val="center"/>
      <w:rPr>
        <w:i/>
        <w:sz w:val="20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C1A" w:rsidRDefault="005D6C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1919" w:rsidRDefault="00C41919" w:rsidP="00C5450D">
      <w:r>
        <w:separator/>
      </w:r>
    </w:p>
  </w:footnote>
  <w:footnote w:type="continuationSeparator" w:id="0">
    <w:p w:rsidR="00C41919" w:rsidRDefault="00C41919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C1A" w:rsidRDefault="005D6C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6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434"/>
      <w:gridCol w:w="1566"/>
      <w:gridCol w:w="1697"/>
      <w:gridCol w:w="412"/>
      <w:gridCol w:w="2154"/>
    </w:tblGrid>
    <w:tr w:rsidR="007B29C2" w:rsidRPr="00785DA4" w:rsidTr="008702F0">
      <w:trPr>
        <w:trHeight w:val="332"/>
        <w:tblHeader/>
        <w:jc w:val="center"/>
      </w:trPr>
      <w:tc>
        <w:tcPr>
          <w:tcW w:w="4434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:rsidR="007B29C2" w:rsidRPr="00785DA4" w:rsidRDefault="007B29C2" w:rsidP="007B29C2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 w:rsidRPr="00785DA4">
            <w:rPr>
              <w:b/>
              <w:sz w:val="20"/>
              <w:lang w:val="bg-BG"/>
            </w:rPr>
            <w:t>Оперативна програма</w:t>
          </w:r>
          <w:r>
            <w:rPr>
              <w:b/>
              <w:sz w:val="20"/>
              <w:lang w:val="bg-BG"/>
            </w:rPr>
            <w:t xml:space="preserve"> </w:t>
          </w:r>
          <w:r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Наука и образование за интелигентен растеж“</w:t>
          </w:r>
        </w:p>
      </w:tc>
      <w:tc>
        <w:tcPr>
          <w:tcW w:w="3675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:rsidR="007B29C2" w:rsidRPr="00C245D8" w:rsidRDefault="009D45D5" w:rsidP="009D45D5">
          <w:pPr>
            <w:pStyle w:val="Index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Глава </w:t>
          </w:r>
          <w:r w:rsidR="009B4EE4">
            <w:rPr>
              <w:b/>
              <w:sz w:val="20"/>
              <w:lang w:val="bg-BG"/>
            </w:rPr>
            <w:t>1</w:t>
          </w:r>
          <w:r>
            <w:rPr>
              <w:b/>
              <w:sz w:val="20"/>
              <w:lang w:val="bg-BG"/>
            </w:rPr>
            <w:t>6</w:t>
          </w:r>
        </w:p>
      </w:tc>
      <w:tc>
        <w:tcPr>
          <w:tcW w:w="2153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7B29C2" w:rsidRPr="00785DA4" w:rsidRDefault="009D45D5" w:rsidP="009D45D5">
          <w:pPr>
            <w:pStyle w:val="Index"/>
            <w:jc w:val="center"/>
            <w:rPr>
              <w:sz w:val="20"/>
              <w:lang w:val="bg-BG"/>
            </w:rPr>
          </w:pPr>
          <w:r>
            <w:rPr>
              <w:b/>
              <w:sz w:val="20"/>
              <w:lang w:val="bg-BG"/>
            </w:rPr>
            <w:t>Приложение 16.3</w:t>
          </w:r>
        </w:p>
      </w:tc>
    </w:tr>
    <w:tr w:rsidR="007B29C2" w:rsidRPr="00F408CF" w:rsidTr="008702F0">
      <w:trPr>
        <w:trHeight w:val="535"/>
        <w:jc w:val="center"/>
      </w:trPr>
      <w:tc>
        <w:tcPr>
          <w:tcW w:w="4434" w:type="dxa"/>
          <w:vMerge/>
          <w:tcBorders>
            <w:left w:val="single" w:sz="2" w:space="0" w:color="000000"/>
          </w:tcBorders>
        </w:tcPr>
        <w:p w:rsidR="007B29C2" w:rsidRPr="00785DA4" w:rsidRDefault="007B29C2" w:rsidP="007B29C2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5829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7B29C2" w:rsidRPr="008702F0" w:rsidRDefault="007B29C2">
          <w:pPr>
            <w:jc w:val="center"/>
            <w:rPr>
              <w:b/>
              <w:i/>
              <w:sz w:val="20"/>
              <w:szCs w:val="20"/>
              <w:lang w:val="ru-RU"/>
            </w:rPr>
          </w:pPr>
          <w:r w:rsidRPr="008702F0">
            <w:rPr>
              <w:b/>
              <w:sz w:val="20"/>
              <w:szCs w:val="20"/>
            </w:rPr>
            <w:t xml:space="preserve">Решение за отказ от </w:t>
          </w:r>
          <w:r w:rsidR="00882228">
            <w:rPr>
              <w:b/>
              <w:sz w:val="20"/>
              <w:szCs w:val="20"/>
            </w:rPr>
            <w:t>одобрение на</w:t>
          </w:r>
          <w:r w:rsidRPr="008702F0">
            <w:rPr>
              <w:b/>
              <w:sz w:val="20"/>
              <w:szCs w:val="20"/>
            </w:rPr>
            <w:t xml:space="preserve"> искане за </w:t>
          </w:r>
          <w:r w:rsidR="00882228">
            <w:rPr>
              <w:b/>
              <w:sz w:val="20"/>
              <w:szCs w:val="20"/>
            </w:rPr>
            <w:t>авансово</w:t>
          </w:r>
          <w:r w:rsidRPr="008702F0">
            <w:rPr>
              <w:b/>
              <w:sz w:val="20"/>
              <w:szCs w:val="20"/>
            </w:rPr>
            <w:t xml:space="preserve"> плащане </w:t>
          </w:r>
        </w:p>
      </w:tc>
    </w:tr>
    <w:tr w:rsidR="007B29C2" w:rsidTr="008702F0">
      <w:trPr>
        <w:trHeight w:val="401"/>
        <w:jc w:val="center"/>
      </w:trPr>
      <w:tc>
        <w:tcPr>
          <w:tcW w:w="4434" w:type="dxa"/>
          <w:vMerge/>
          <w:tcBorders>
            <w:left w:val="single" w:sz="2" w:space="0" w:color="000000"/>
            <w:bottom w:val="single" w:sz="2" w:space="0" w:color="000000"/>
          </w:tcBorders>
        </w:tcPr>
        <w:p w:rsidR="007B29C2" w:rsidRPr="00785DA4" w:rsidRDefault="007B29C2" w:rsidP="007B29C2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1566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7B29C2" w:rsidRDefault="007B29C2" w:rsidP="00457061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>
            <w:rPr>
              <w:sz w:val="20"/>
              <w:lang w:val="bg-BG"/>
            </w:rPr>
            <w:t xml:space="preserve">Вариант </w:t>
          </w:r>
          <w:r w:rsidR="00457061">
            <w:rPr>
              <w:sz w:val="20"/>
              <w:lang w:val="bg-BG"/>
            </w:rPr>
            <w:t>5</w:t>
          </w:r>
          <w:r w:rsidR="005D6C1A">
            <w:rPr>
              <w:sz w:val="20"/>
              <w:lang w:val="bg-BG"/>
            </w:rPr>
            <w:t>,</w:t>
          </w:r>
        </w:p>
        <w:p w:rsidR="005D6C1A" w:rsidRPr="00BE164F" w:rsidRDefault="005D6C1A" w:rsidP="00457061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>
            <w:rPr>
              <w:sz w:val="20"/>
              <w:lang w:val="bg-BG"/>
            </w:rPr>
            <w:t>Версия 3</w:t>
          </w:r>
        </w:p>
      </w:tc>
      <w:tc>
        <w:tcPr>
          <w:tcW w:w="1697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7B29C2" w:rsidRDefault="007B29C2" w:rsidP="007B29C2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</w:p>
        <w:p w:rsidR="007B29C2" w:rsidRDefault="007B29C2" w:rsidP="007B29C2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Ръководителя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2564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7B29C2" w:rsidRPr="00C87FB1" w:rsidRDefault="005D6C1A" w:rsidP="005D6C1A">
          <w:pPr>
            <w:jc w:val="center"/>
            <w:rPr>
              <w:sz w:val="20"/>
              <w:szCs w:val="20"/>
            </w:rPr>
          </w:pPr>
          <w:r>
            <w:rPr>
              <w:sz w:val="20"/>
            </w:rPr>
            <w:t>октомври 2021</w:t>
          </w:r>
          <w:r w:rsidR="00D80FC0">
            <w:rPr>
              <w:sz w:val="20"/>
              <w:szCs w:val="20"/>
            </w:rPr>
            <w:t xml:space="preserve"> г</w:t>
          </w:r>
          <w:r w:rsidR="007B29C2">
            <w:rPr>
              <w:sz w:val="20"/>
              <w:szCs w:val="20"/>
            </w:rPr>
            <w:t>.</w:t>
          </w:r>
        </w:p>
      </w:tc>
    </w:tr>
  </w:tbl>
  <w:p w:rsidR="00C5450D" w:rsidRPr="00C5450D" w:rsidRDefault="00C5450D" w:rsidP="007B29C2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C1A" w:rsidRDefault="005D6C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12D19"/>
    <w:multiLevelType w:val="hybridMultilevel"/>
    <w:tmpl w:val="1118470E"/>
    <w:lvl w:ilvl="0" w:tplc="2E8CF55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E5F2B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10B59"/>
    <w:multiLevelType w:val="hybridMultilevel"/>
    <w:tmpl w:val="ABA688B0"/>
    <w:lvl w:ilvl="0" w:tplc="04F23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83759F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40470"/>
    <w:multiLevelType w:val="hybridMultilevel"/>
    <w:tmpl w:val="EFCE57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E04F84"/>
    <w:multiLevelType w:val="hybridMultilevel"/>
    <w:tmpl w:val="ACC0C446"/>
    <w:lvl w:ilvl="0" w:tplc="6B8A036C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780B0906"/>
    <w:multiLevelType w:val="hybridMultilevel"/>
    <w:tmpl w:val="95320F58"/>
    <w:lvl w:ilvl="0" w:tplc="FC2847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B75F6B"/>
    <w:multiLevelType w:val="hybridMultilevel"/>
    <w:tmpl w:val="9208D9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93E"/>
    <w:rsid w:val="000470DF"/>
    <w:rsid w:val="00047DDE"/>
    <w:rsid w:val="00064E92"/>
    <w:rsid w:val="00067D60"/>
    <w:rsid w:val="00077122"/>
    <w:rsid w:val="00077E23"/>
    <w:rsid w:val="00092E5E"/>
    <w:rsid w:val="000B7E9B"/>
    <w:rsid w:val="000C1038"/>
    <w:rsid w:val="000F1A76"/>
    <w:rsid w:val="0010621F"/>
    <w:rsid w:val="00127AB7"/>
    <w:rsid w:val="00143C03"/>
    <w:rsid w:val="001728DB"/>
    <w:rsid w:val="001D2D4F"/>
    <w:rsid w:val="001E4EC5"/>
    <w:rsid w:val="00281C22"/>
    <w:rsid w:val="00285A16"/>
    <w:rsid w:val="00293056"/>
    <w:rsid w:val="002C5A74"/>
    <w:rsid w:val="002E7FEA"/>
    <w:rsid w:val="003205F4"/>
    <w:rsid w:val="00351C89"/>
    <w:rsid w:val="0038400C"/>
    <w:rsid w:val="003C1EA3"/>
    <w:rsid w:val="004031DC"/>
    <w:rsid w:val="004408D3"/>
    <w:rsid w:val="00457061"/>
    <w:rsid w:val="004A5300"/>
    <w:rsid w:val="004B0911"/>
    <w:rsid w:val="004C7BF5"/>
    <w:rsid w:val="004E09B2"/>
    <w:rsid w:val="004E2C24"/>
    <w:rsid w:val="004E76AB"/>
    <w:rsid w:val="004F525B"/>
    <w:rsid w:val="00522328"/>
    <w:rsid w:val="0052527F"/>
    <w:rsid w:val="00587B74"/>
    <w:rsid w:val="005D6C1A"/>
    <w:rsid w:val="005E7AE5"/>
    <w:rsid w:val="0060016C"/>
    <w:rsid w:val="00634B27"/>
    <w:rsid w:val="0065193E"/>
    <w:rsid w:val="006A2AC1"/>
    <w:rsid w:val="006B7C00"/>
    <w:rsid w:val="006D79DD"/>
    <w:rsid w:val="00710684"/>
    <w:rsid w:val="00713782"/>
    <w:rsid w:val="00713CB6"/>
    <w:rsid w:val="007230DB"/>
    <w:rsid w:val="00747701"/>
    <w:rsid w:val="00760ED5"/>
    <w:rsid w:val="007B29C2"/>
    <w:rsid w:val="007C21CF"/>
    <w:rsid w:val="008651F9"/>
    <w:rsid w:val="008702F0"/>
    <w:rsid w:val="00876CB6"/>
    <w:rsid w:val="00882228"/>
    <w:rsid w:val="008D1DFB"/>
    <w:rsid w:val="008D5FBC"/>
    <w:rsid w:val="009179FE"/>
    <w:rsid w:val="00954B1F"/>
    <w:rsid w:val="00957235"/>
    <w:rsid w:val="00967E59"/>
    <w:rsid w:val="009959FF"/>
    <w:rsid w:val="009A54D0"/>
    <w:rsid w:val="009B4EE4"/>
    <w:rsid w:val="009D45D5"/>
    <w:rsid w:val="00A32AFE"/>
    <w:rsid w:val="00AC5CDF"/>
    <w:rsid w:val="00B348C8"/>
    <w:rsid w:val="00B37C79"/>
    <w:rsid w:val="00BE164F"/>
    <w:rsid w:val="00C12ECE"/>
    <w:rsid w:val="00C41919"/>
    <w:rsid w:val="00C5450D"/>
    <w:rsid w:val="00CC2E7E"/>
    <w:rsid w:val="00D476D8"/>
    <w:rsid w:val="00D65C9F"/>
    <w:rsid w:val="00D80FC0"/>
    <w:rsid w:val="00E45240"/>
    <w:rsid w:val="00EA5B1C"/>
    <w:rsid w:val="00F2578C"/>
    <w:rsid w:val="00F41CD1"/>
    <w:rsid w:val="00F70681"/>
    <w:rsid w:val="00FF7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docId w15:val="{DBAFE577-C596-437B-AF11-511F09035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5FB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2328"/>
    <w:pPr>
      <w:keepNext/>
      <w:outlineLvl w:val="0"/>
    </w:pPr>
    <w:rPr>
      <w:sz w:val="28"/>
      <w:lang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65C9F"/>
    <w:pPr>
      <w:spacing w:before="240" w:after="60"/>
      <w:outlineLvl w:val="5"/>
    </w:pPr>
    <w:rPr>
      <w:rFonts w:ascii="Calibri" w:hAnsi="Calibri"/>
      <w:b/>
      <w:bCs/>
      <w:sz w:val="22"/>
      <w:szCs w:val="22"/>
      <w:lang w:val="pl-PL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522328"/>
    <w:rPr>
      <w:sz w:val="28"/>
      <w:szCs w:val="24"/>
      <w:lang w:eastAsia="en-US"/>
    </w:rPr>
  </w:style>
  <w:style w:type="paragraph" w:styleId="Title">
    <w:name w:val="Title"/>
    <w:basedOn w:val="Normal"/>
    <w:link w:val="TitleChar"/>
    <w:qFormat/>
    <w:rsid w:val="00522328"/>
    <w:pPr>
      <w:jc w:val="center"/>
    </w:pPr>
    <w:rPr>
      <w:b/>
      <w:bCs/>
      <w:sz w:val="28"/>
      <w:lang w:eastAsia="en-US"/>
    </w:rPr>
  </w:style>
  <w:style w:type="character" w:customStyle="1" w:styleId="TitleChar">
    <w:name w:val="Title Char"/>
    <w:basedOn w:val="DefaultParagraphFont"/>
    <w:link w:val="Title"/>
    <w:rsid w:val="00522328"/>
    <w:rPr>
      <w:b/>
      <w:bCs/>
      <w:sz w:val="28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D65C9F"/>
    <w:rPr>
      <w:rFonts w:ascii="Calibri" w:hAnsi="Calibri"/>
      <w:b/>
      <w:bCs/>
      <w:sz w:val="22"/>
      <w:szCs w:val="22"/>
      <w:lang w:val="pl-PL" w:eastAsia="pl-PL"/>
    </w:rPr>
  </w:style>
  <w:style w:type="paragraph" w:customStyle="1" w:styleId="CharCharChar1CharCharChar">
    <w:name w:val="Char Char Char1 Char Char Char"/>
    <w:basedOn w:val="Normal"/>
    <w:rsid w:val="00D65C9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">
    <w:name w:val="Style"/>
    <w:rsid w:val="00D65C9F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TableContents">
    <w:name w:val="Table Contents"/>
    <w:basedOn w:val="BodyText"/>
    <w:rsid w:val="007B29C2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Index">
    <w:name w:val="Index"/>
    <w:basedOn w:val="Normal"/>
    <w:rsid w:val="007B29C2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7B29C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B29C2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7B29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525D0-F1D2-47D3-82A5-B1526633E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168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Teodora Mehandjiyska</cp:lastModifiedBy>
  <cp:revision>19</cp:revision>
  <cp:lastPrinted>2017-11-03T13:42:00Z</cp:lastPrinted>
  <dcterms:created xsi:type="dcterms:W3CDTF">2018-12-20T09:10:00Z</dcterms:created>
  <dcterms:modified xsi:type="dcterms:W3CDTF">2021-10-14T07:08:00Z</dcterms:modified>
</cp:coreProperties>
</file>